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Binnenlamp zonder sensor</w:t>
      </w:r>
    </w:p>
    <w:p/>
    <w:p>
      <w:pPr/>
      <w:r>
        <w:rPr>
          <w:b w:val="1"/>
          <w:bCs w:val="1"/>
        </w:rPr>
        <w:t xml:space="preserve">RS PRO 5150 C</w:t>
      </w:r>
    </w:p>
    <w:p>
      <w:pPr/>
      <w:r>
        <w:rPr>
          <w:b w:val="1"/>
          <w:bCs w:val="1"/>
        </w:rPr>
        <w:t xml:space="preserve">zonder bewegingsmelder</w:t>
      </w:r>
    </w:p>
    <w:p/>
    <w:p>
      <w:pPr/>
      <w:r>
        <w:rPr/>
        <w:t xml:space="preserve">Dimensions (L x W x H): 1500 x 87 x 58 mm; With motion detector: Nee; Manufacturer's Warranty: 5 jaar; Version: zonder bewegingsmelder; PU1, EAN: 4007841058722; Colour: grijs; Installation site: wand, plafond; Installation: Plafond; Impact resistance: IK07; IP-rating: IP65; Protection class: II; Ambient temperature: van -20 tot 40 °C; Housing material: kunststof; Cover material: Kunststof gestructureerd; Mains power supply: 220 – 240 V / 50 – 60 Hz; Power consumption: 0,45 W; Luminous flux total product: 5940 lm; Colour temperature: 4000 K; Lamp: Led niet vervangbaar; Functions: Gecodeerde communicatie, Buurgroepfunctie, Vrije keuze van de lichtwaarde in een armatuurgroep, Instelbare fade-tijd bij in- en uitschakelen, Aansluiting op centrale batterijsystemen; Twilight setting: 2 – 2000 lx; Time setting: 5 sec. – 60 min; Basic light level function: Ja; Basic light level function time: 1-60 min.; Main light adjustable: 0 - 100 %; Interconnection: Ja; Interconnection via: Bluetooth Mesh; Lifetime LED according to IEC-62717 (L70): 100.000 h; Lifetime LED according to IEC-62717 (L80): 68.000 h; Levensduur LED volgens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Product category: 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058722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5150 C zonder bewegingsmelder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2025-05-20T01:03:18+02:00</dcterms:created>
  <dcterms:modified xsi:type="dcterms:W3CDTF">2025-05-20T01:03:18+02:00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